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B3" w:rsidRDefault="003710B3" w:rsidP="003710B3">
      <w:pPr>
        <w:pStyle w:val="Default"/>
      </w:pPr>
    </w:p>
    <w:p w:rsidR="003710B3" w:rsidRDefault="003710B3" w:rsidP="003710B3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長野大学</w:t>
      </w:r>
      <w:r>
        <w:rPr>
          <w:sz w:val="21"/>
          <w:szCs w:val="21"/>
        </w:rPr>
        <w:t>における公的研究費の不正使用防止に関する基本方針</w:t>
      </w:r>
    </w:p>
    <w:p w:rsidR="003710B3" w:rsidRDefault="003710B3" w:rsidP="0057175C">
      <w:pPr>
        <w:pStyle w:val="Default"/>
        <w:ind w:right="840"/>
        <w:rPr>
          <w:sz w:val="21"/>
          <w:szCs w:val="21"/>
        </w:rPr>
      </w:pPr>
      <w:bookmarkStart w:id="0" w:name="_GoBack"/>
      <w:bookmarkEnd w:id="0"/>
    </w:p>
    <w:p w:rsidR="006A3133" w:rsidRDefault="003710B3" w:rsidP="003710B3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</w:p>
    <w:p w:rsidR="006A3133" w:rsidRDefault="006A3133" w:rsidP="006A3133">
      <w:pPr>
        <w:pStyle w:val="Default"/>
        <w:ind w:right="84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3710B3">
        <w:rPr>
          <w:rFonts w:hint="eastAsia"/>
          <w:sz w:val="21"/>
          <w:szCs w:val="21"/>
        </w:rPr>
        <w:t xml:space="preserve">長野大学　</w:t>
      </w:r>
    </w:p>
    <w:p w:rsidR="003710B3" w:rsidRDefault="003710B3" w:rsidP="006A3133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学長　中村英三</w:t>
      </w:r>
    </w:p>
    <w:p w:rsidR="003710B3" w:rsidRPr="006A3133" w:rsidRDefault="003710B3" w:rsidP="003710B3">
      <w:pPr>
        <w:pStyle w:val="Default"/>
        <w:rPr>
          <w:sz w:val="21"/>
          <w:szCs w:val="21"/>
        </w:rPr>
      </w:pPr>
    </w:p>
    <w:p w:rsidR="003710B3" w:rsidRDefault="003710B3" w:rsidP="003710B3">
      <w:pPr>
        <w:pStyle w:val="Defaul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本学</w:t>
      </w:r>
      <w:r w:rsidR="006A3133">
        <w:rPr>
          <w:rFonts w:hint="eastAsia"/>
          <w:sz w:val="21"/>
          <w:szCs w:val="21"/>
        </w:rPr>
        <w:t>で</w:t>
      </w:r>
      <w:r>
        <w:rPr>
          <w:sz w:val="21"/>
          <w:szCs w:val="21"/>
        </w:rPr>
        <w:t>は、公的研究費の不正使用</w:t>
      </w:r>
      <w:r w:rsidR="006A3133">
        <w:rPr>
          <w:rFonts w:hint="eastAsia"/>
          <w:sz w:val="21"/>
          <w:szCs w:val="21"/>
        </w:rPr>
        <w:t>を防止するため、</w:t>
      </w:r>
      <w:r>
        <w:rPr>
          <w:rFonts w:hint="eastAsia"/>
          <w:sz w:val="21"/>
          <w:szCs w:val="21"/>
        </w:rPr>
        <w:t>次</w:t>
      </w:r>
      <w:r>
        <w:rPr>
          <w:sz w:val="21"/>
          <w:szCs w:val="21"/>
        </w:rPr>
        <w:t>のとおり公的研究費の不正使用防止に関する基本方針を定めます。</w:t>
      </w:r>
    </w:p>
    <w:p w:rsidR="003710B3" w:rsidRDefault="003710B3" w:rsidP="003710B3">
      <w:pPr>
        <w:pStyle w:val="Default"/>
        <w:ind w:firstLineChars="100" w:firstLine="210"/>
        <w:rPr>
          <w:sz w:val="21"/>
          <w:szCs w:val="21"/>
        </w:rPr>
      </w:pPr>
    </w:p>
    <w:p w:rsidR="003710B3" w:rsidRDefault="003710B3" w:rsidP="003710B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１．</w:t>
      </w:r>
      <w:r w:rsidR="006A3133">
        <w:rPr>
          <w:rFonts w:hint="eastAsia"/>
          <w:sz w:val="21"/>
          <w:szCs w:val="21"/>
        </w:rPr>
        <w:t>公的研究費の</w:t>
      </w:r>
      <w:r w:rsidR="006A3133">
        <w:rPr>
          <w:sz w:val="21"/>
          <w:szCs w:val="21"/>
        </w:rPr>
        <w:t>不正使用防止対策に関する責任体系を明確化し、学内外に公表</w:t>
      </w:r>
      <w:r w:rsidR="006A3133">
        <w:rPr>
          <w:rFonts w:hint="eastAsia"/>
          <w:sz w:val="21"/>
          <w:szCs w:val="21"/>
        </w:rPr>
        <w:t>します。</w:t>
      </w:r>
    </w:p>
    <w:p w:rsidR="006A3133" w:rsidRDefault="006A3133" w:rsidP="003710B3">
      <w:pPr>
        <w:pStyle w:val="Default"/>
        <w:rPr>
          <w:sz w:val="21"/>
          <w:szCs w:val="21"/>
        </w:rPr>
      </w:pPr>
    </w:p>
    <w:p w:rsidR="003710B3" w:rsidRDefault="003710B3" w:rsidP="003710B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２．事務処理</w:t>
      </w:r>
      <w:r w:rsidR="00371067">
        <w:rPr>
          <w:rFonts w:hint="eastAsia"/>
          <w:sz w:val="21"/>
          <w:szCs w:val="21"/>
        </w:rPr>
        <w:t>手続き</w:t>
      </w:r>
      <w:r>
        <w:rPr>
          <w:sz w:val="21"/>
          <w:szCs w:val="21"/>
        </w:rPr>
        <w:t>に関する職務権限やルールを明確化</w:t>
      </w:r>
      <w:r w:rsidR="006A3133">
        <w:rPr>
          <w:rFonts w:hint="eastAsia"/>
          <w:sz w:val="21"/>
          <w:szCs w:val="21"/>
        </w:rPr>
        <w:t>する</w:t>
      </w:r>
      <w:r>
        <w:rPr>
          <w:sz w:val="21"/>
          <w:szCs w:val="21"/>
        </w:rPr>
        <w:t>とともに、</w:t>
      </w:r>
      <w:r w:rsidR="006A3133">
        <w:rPr>
          <w:rFonts w:hint="eastAsia"/>
          <w:sz w:val="21"/>
          <w:szCs w:val="21"/>
        </w:rPr>
        <w:t>コンプライアンス教育を通じ</w:t>
      </w:r>
      <w:r w:rsidR="006A3133">
        <w:rPr>
          <w:sz w:val="21"/>
          <w:szCs w:val="21"/>
        </w:rPr>
        <w:t>関係者の意識向上を図り、抑止機能を備えた環境・体制の構築を</w:t>
      </w:r>
      <w:r w:rsidR="006A3133">
        <w:rPr>
          <w:rFonts w:hint="eastAsia"/>
          <w:sz w:val="21"/>
          <w:szCs w:val="21"/>
        </w:rPr>
        <w:t>図ります。</w:t>
      </w:r>
    </w:p>
    <w:p w:rsidR="00371067" w:rsidRDefault="00371067" w:rsidP="003710B3">
      <w:pPr>
        <w:pStyle w:val="Default"/>
        <w:rPr>
          <w:sz w:val="21"/>
          <w:szCs w:val="21"/>
        </w:rPr>
      </w:pPr>
    </w:p>
    <w:p w:rsidR="00371067" w:rsidRDefault="00371067" w:rsidP="003710B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３．通報（告発）等の取扱い、調査および懲戒に関する規程を整備し、運用の透明化を図ります。</w:t>
      </w:r>
    </w:p>
    <w:p w:rsidR="006A3133" w:rsidRDefault="006A3133" w:rsidP="003710B3">
      <w:pPr>
        <w:pStyle w:val="Default"/>
        <w:rPr>
          <w:sz w:val="21"/>
          <w:szCs w:val="21"/>
        </w:rPr>
      </w:pPr>
    </w:p>
    <w:p w:rsidR="003710B3" w:rsidRDefault="00371067" w:rsidP="003710B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6A3133">
        <w:rPr>
          <w:sz w:val="21"/>
          <w:szCs w:val="21"/>
        </w:rPr>
        <w:t>．不正を</w:t>
      </w:r>
      <w:r w:rsidR="006A3133">
        <w:rPr>
          <w:rFonts w:hint="eastAsia"/>
          <w:sz w:val="21"/>
          <w:szCs w:val="21"/>
        </w:rPr>
        <w:t>発生させる要因を把握し、</w:t>
      </w:r>
      <w:r w:rsidR="003710B3">
        <w:rPr>
          <w:sz w:val="21"/>
          <w:szCs w:val="21"/>
        </w:rPr>
        <w:t>具体的な不正</w:t>
      </w:r>
      <w:r w:rsidR="006A3133">
        <w:rPr>
          <w:sz w:val="21"/>
          <w:szCs w:val="21"/>
        </w:rPr>
        <w:t>使用防止計画を策定し、実効性のある対策を確実かつ継続的に実施</w:t>
      </w:r>
      <w:r w:rsidR="006A3133">
        <w:rPr>
          <w:rFonts w:hint="eastAsia"/>
          <w:sz w:val="21"/>
          <w:szCs w:val="21"/>
        </w:rPr>
        <w:t>します</w:t>
      </w:r>
      <w:r w:rsidR="003710B3">
        <w:rPr>
          <w:sz w:val="21"/>
          <w:szCs w:val="21"/>
        </w:rPr>
        <w:t>。</w:t>
      </w:r>
    </w:p>
    <w:p w:rsidR="006A3133" w:rsidRDefault="006A3133" w:rsidP="003710B3">
      <w:pPr>
        <w:pStyle w:val="Default"/>
        <w:rPr>
          <w:sz w:val="21"/>
          <w:szCs w:val="21"/>
        </w:rPr>
      </w:pPr>
    </w:p>
    <w:p w:rsidR="003710B3" w:rsidRDefault="00371067" w:rsidP="003710B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3710B3">
        <w:rPr>
          <w:sz w:val="21"/>
          <w:szCs w:val="21"/>
        </w:rPr>
        <w:t>．適正な予算執行を行うことができるよう、実効性のあるチェ</w:t>
      </w:r>
      <w:r w:rsidR="004E62DE">
        <w:rPr>
          <w:sz w:val="21"/>
          <w:szCs w:val="21"/>
        </w:rPr>
        <w:t>ック</w:t>
      </w:r>
      <w:r w:rsidR="006A3133">
        <w:rPr>
          <w:sz w:val="21"/>
          <w:szCs w:val="21"/>
        </w:rPr>
        <w:t>システムを構築し、公的研究費の適正な運営、管理を</w:t>
      </w:r>
      <w:r w:rsidR="006A3133">
        <w:rPr>
          <w:rFonts w:hint="eastAsia"/>
          <w:sz w:val="21"/>
          <w:szCs w:val="21"/>
        </w:rPr>
        <w:t>行います。</w:t>
      </w:r>
    </w:p>
    <w:p w:rsidR="006A3133" w:rsidRDefault="006A3133" w:rsidP="003710B3">
      <w:pPr>
        <w:pStyle w:val="Default"/>
        <w:rPr>
          <w:sz w:val="21"/>
          <w:szCs w:val="21"/>
        </w:rPr>
      </w:pPr>
    </w:p>
    <w:p w:rsidR="003710B3" w:rsidRDefault="00371067" w:rsidP="003710B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3710B3">
        <w:rPr>
          <w:sz w:val="21"/>
          <w:szCs w:val="21"/>
        </w:rPr>
        <w:t>．公的研究費の使用</w:t>
      </w:r>
      <w:r w:rsidR="00D11D61">
        <w:rPr>
          <w:sz w:val="21"/>
          <w:szCs w:val="21"/>
        </w:rPr>
        <w:t>のルール等が適切に情報共有・共通理解される体制を構築</w:t>
      </w:r>
      <w:r w:rsidR="00D11D61">
        <w:rPr>
          <w:rFonts w:hint="eastAsia"/>
          <w:sz w:val="21"/>
          <w:szCs w:val="21"/>
        </w:rPr>
        <w:t>します</w:t>
      </w:r>
      <w:r w:rsidR="003710B3">
        <w:rPr>
          <w:sz w:val="21"/>
          <w:szCs w:val="21"/>
        </w:rPr>
        <w:t>。</w:t>
      </w:r>
    </w:p>
    <w:p w:rsidR="006A3133" w:rsidRDefault="006A3133" w:rsidP="003710B3">
      <w:pPr>
        <w:pStyle w:val="Default"/>
        <w:rPr>
          <w:sz w:val="21"/>
          <w:szCs w:val="21"/>
        </w:rPr>
      </w:pPr>
    </w:p>
    <w:p w:rsidR="00DF0AE8" w:rsidRDefault="00371067" w:rsidP="003710B3">
      <w:r>
        <w:rPr>
          <w:rFonts w:hint="eastAsia"/>
          <w:szCs w:val="21"/>
        </w:rPr>
        <w:t>７</w:t>
      </w:r>
      <w:r w:rsidR="003710B3">
        <w:rPr>
          <w:szCs w:val="21"/>
        </w:rPr>
        <w:t>．公的研究費の不正使用が起きない、起こ</w:t>
      </w:r>
      <w:r w:rsidR="00D11D61">
        <w:rPr>
          <w:szCs w:val="21"/>
        </w:rPr>
        <w:t>さない環境づくりを目指し、実効性のあるモニタリング体制を整備</w:t>
      </w:r>
      <w:r w:rsidR="00D11D61">
        <w:rPr>
          <w:rFonts w:hint="eastAsia"/>
          <w:szCs w:val="21"/>
        </w:rPr>
        <w:t>、実施します</w:t>
      </w:r>
      <w:r w:rsidR="003710B3">
        <w:rPr>
          <w:szCs w:val="21"/>
        </w:rPr>
        <w:t>。</w:t>
      </w:r>
    </w:p>
    <w:sectPr w:rsidR="00DF0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33" w:rsidRDefault="006A3133" w:rsidP="006A3133">
      <w:r>
        <w:separator/>
      </w:r>
    </w:p>
  </w:endnote>
  <w:endnote w:type="continuationSeparator" w:id="0">
    <w:p w:rsidR="006A3133" w:rsidRDefault="006A3133" w:rsidP="006A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33" w:rsidRDefault="006A3133" w:rsidP="006A3133">
      <w:r>
        <w:separator/>
      </w:r>
    </w:p>
  </w:footnote>
  <w:footnote w:type="continuationSeparator" w:id="0">
    <w:p w:rsidR="006A3133" w:rsidRDefault="006A3133" w:rsidP="006A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ED"/>
    <w:rsid w:val="00083BB5"/>
    <w:rsid w:val="001316AD"/>
    <w:rsid w:val="001C46CE"/>
    <w:rsid w:val="0025289F"/>
    <w:rsid w:val="00371067"/>
    <w:rsid w:val="003710B3"/>
    <w:rsid w:val="004E62DE"/>
    <w:rsid w:val="0057175C"/>
    <w:rsid w:val="00683666"/>
    <w:rsid w:val="006A3133"/>
    <w:rsid w:val="008B6FED"/>
    <w:rsid w:val="00D11D61"/>
    <w:rsid w:val="00D96343"/>
    <w:rsid w:val="00D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0B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710B3"/>
  </w:style>
  <w:style w:type="character" w:customStyle="1" w:styleId="a4">
    <w:name w:val="日付 (文字)"/>
    <w:basedOn w:val="a0"/>
    <w:link w:val="a3"/>
    <w:uiPriority w:val="99"/>
    <w:semiHidden/>
    <w:rsid w:val="003710B3"/>
  </w:style>
  <w:style w:type="paragraph" w:styleId="a5">
    <w:name w:val="header"/>
    <w:basedOn w:val="a"/>
    <w:link w:val="a6"/>
    <w:uiPriority w:val="99"/>
    <w:unhideWhenUsed/>
    <w:rsid w:val="006A3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133"/>
  </w:style>
  <w:style w:type="paragraph" w:styleId="a7">
    <w:name w:val="footer"/>
    <w:basedOn w:val="a"/>
    <w:link w:val="a8"/>
    <w:uiPriority w:val="99"/>
    <w:unhideWhenUsed/>
    <w:rsid w:val="006A3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0B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710B3"/>
  </w:style>
  <w:style w:type="character" w:customStyle="1" w:styleId="a4">
    <w:name w:val="日付 (文字)"/>
    <w:basedOn w:val="a0"/>
    <w:link w:val="a3"/>
    <w:uiPriority w:val="99"/>
    <w:semiHidden/>
    <w:rsid w:val="003710B3"/>
  </w:style>
  <w:style w:type="paragraph" w:styleId="a5">
    <w:name w:val="header"/>
    <w:basedOn w:val="a"/>
    <w:link w:val="a6"/>
    <w:uiPriority w:val="99"/>
    <w:unhideWhenUsed/>
    <w:rsid w:val="006A3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133"/>
  </w:style>
  <w:style w:type="paragraph" w:styleId="a7">
    <w:name w:val="footer"/>
    <w:basedOn w:val="a"/>
    <w:link w:val="a8"/>
    <w:uiPriority w:val="99"/>
    <w:unhideWhenUsed/>
    <w:rsid w:val="006A3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　じゅん</dc:creator>
  <cp:keywords/>
  <dc:description/>
  <cp:lastModifiedBy>池内　じゅん</cp:lastModifiedBy>
  <cp:revision>11</cp:revision>
  <dcterms:created xsi:type="dcterms:W3CDTF">2016-02-15T01:20:00Z</dcterms:created>
  <dcterms:modified xsi:type="dcterms:W3CDTF">2016-03-02T07:08:00Z</dcterms:modified>
</cp:coreProperties>
</file>